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07F3" w:rsidR="00B92B86" w:rsidP="0049749B" w:rsidRDefault="00B92B86" w14:paraId="eaea659" w14:textId="eaea659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C907F3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C907F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C907F3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907F3" w:rsidR="00340399" w:rsidTr="001D0E8B">
        <w:trPr>
          <w:jc w:val="right"/>
        </w:trPr>
        <w:tc>
          <w:tcPr>
            <w:tcW w:w="4320" w:type="dxa"/>
          </w:tcPr>
          <w:p w:rsidRPr="00C907F3" w:rsidR="00340399" w:rsidP="006135EC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C907F3">
              <w:rPr>
                <w:rFonts w:ascii="Arial" w:hAnsi="Arial" w:cs="Arial"/>
              </w:rPr>
              <w:t>Poslovni b</w:t>
            </w:r>
            <w:r w:rsidRPr="00C907F3" w:rsidR="0092437B">
              <w:rPr>
                <w:rFonts w:ascii="Arial" w:hAnsi="Arial" w:cs="Arial"/>
              </w:rPr>
              <w:t xml:space="preserve">roj: </w:t>
            </w:r>
            <w:r w:rsidRPr="00C907F3" w:rsidR="00797FF7">
              <w:rPr>
                <w:rFonts w:ascii="Arial" w:hAnsi="Arial" w:cs="Arial"/>
              </w:rPr>
              <w:t>1</w:t>
            </w:r>
            <w:r w:rsidRPr="00C907F3" w:rsidR="00DD3653">
              <w:rPr>
                <w:rFonts w:ascii="Arial" w:hAnsi="Arial" w:cs="Arial"/>
              </w:rPr>
              <w:t>0</w:t>
            </w:r>
            <w:r w:rsidRPr="00C907F3">
              <w:rPr>
                <w:rFonts w:ascii="Arial" w:hAnsi="Arial" w:cs="Arial"/>
              </w:rPr>
              <w:t xml:space="preserve"> </w:t>
            </w:r>
            <w:r w:rsidRPr="00C907F3" w:rsidR="00F65D4C">
              <w:rPr>
                <w:rFonts w:ascii="Arial" w:hAnsi="Arial" w:cs="Arial"/>
              </w:rPr>
              <w:t>St</w:t>
            </w:r>
            <w:r w:rsidRPr="00C907F3" w:rsidR="0092437B">
              <w:rPr>
                <w:rFonts w:ascii="Arial" w:hAnsi="Arial" w:cs="Arial"/>
              </w:rPr>
              <w:t>-</w:t>
            </w:r>
            <w:r w:rsidR="00B756B4">
              <w:rPr>
                <w:rFonts w:ascii="Arial" w:hAnsi="Arial" w:cs="Arial"/>
              </w:rPr>
              <w:t>2</w:t>
            </w:r>
            <w:r w:rsidR="00F21E70">
              <w:rPr>
                <w:rFonts w:ascii="Arial" w:hAnsi="Arial" w:cs="Arial"/>
              </w:rPr>
              <w:t>0</w:t>
            </w:r>
            <w:r w:rsidRPr="00C907F3" w:rsidR="00340399">
              <w:rPr>
                <w:rFonts w:ascii="Arial" w:hAnsi="Arial" w:cs="Arial"/>
              </w:rPr>
              <w:t>/</w:t>
            </w:r>
            <w:r w:rsidRPr="00C907F3" w:rsidR="00FE4624">
              <w:rPr>
                <w:rFonts w:ascii="Arial" w:hAnsi="Arial" w:cs="Arial"/>
              </w:rPr>
              <w:t>20</w:t>
            </w:r>
            <w:r w:rsidR="00B756B4">
              <w:rPr>
                <w:rFonts w:ascii="Arial" w:hAnsi="Arial" w:cs="Arial"/>
              </w:rPr>
              <w:t>19</w:t>
            </w:r>
            <w:r w:rsidRPr="00C907F3" w:rsidR="00340399">
              <w:rPr>
                <w:rFonts w:ascii="Arial" w:hAnsi="Arial" w:cs="Arial"/>
              </w:rPr>
              <w:t>-</w:t>
            </w:r>
            <w:r w:rsidR="006135EC">
              <w:rPr>
                <w:rFonts w:ascii="Arial" w:hAnsi="Arial" w:cs="Arial"/>
              </w:rPr>
              <w:t>101</w:t>
            </w:r>
          </w:p>
        </w:tc>
      </w:tr>
    </w:tbl>
    <w:p w:rsidRPr="00C907F3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F21E70">
        <w:rPr>
          <w:rFonts w:ascii="Arial" w:hAnsi="Arial" w:eastAsia="Times New Roman" w:cs="Arial"/>
          <w:sz w:val="24"/>
          <w:szCs w:val="24"/>
          <w:lang w:eastAsia="hr-HR"/>
        </w:rPr>
        <w:t>08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B756B4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C907F3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C907F3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C907F3" w:rsidR="00B20E7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3268B7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C907F3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color w:val="FF0000"/>
          <w:sz w:val="24"/>
          <w:szCs w:val="24"/>
          <w:lang w:eastAsia="hr-HR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o održanom ročištu za diobu kupovnine kod Trgovačkog suda u Varaždinu</w:t>
      </w:r>
    </w:p>
    <w:p w:rsidR="00F21E70" w:rsidP="00B756B4" w:rsidRDefault="006D2A83">
      <w:pPr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u stečajnom postupku nad stečajnim </w:t>
      </w:r>
      <w:r w:rsidRPr="00B756B4" w:rsidR="00B756B4">
        <w:rPr>
          <w:rFonts w:ascii="Arial" w:hAnsi="Arial" w:eastAsia="Times New Roman" w:cs="Arial"/>
          <w:snapToGrid w:val="false"/>
          <w:sz w:val="24"/>
          <w:szCs w:val="24"/>
        </w:rPr>
        <w:t>dužnikom</w:t>
      </w:r>
      <w:r w:rsidRPr="00B756B4" w:rsidR="00B756B4">
        <w:rPr>
          <w:rFonts w:ascii="Guatemala" w:hAnsi="Guatemala" w:eastAsia="Times New Roman" w:cs="Arial"/>
          <w:snapToGrid w:val="false"/>
          <w:sz w:val="24"/>
          <w:szCs w:val="20"/>
        </w:rPr>
        <w:t xml:space="preserve"> </w:t>
      </w:r>
      <w:r w:rsidRPr="00F21E70" w:rsidR="00F21E70">
        <w:rPr>
          <w:rFonts w:ascii="Arial" w:hAnsi="Arial" w:eastAsia="Times New Roman" w:cs="Arial"/>
          <w:snapToGrid w:val="false"/>
          <w:sz w:val="24"/>
          <w:szCs w:val="24"/>
        </w:rPr>
        <w:t xml:space="preserve">MIJOR d.o.o. u stečaju, Čakovec, </w:t>
      </w:r>
    </w:p>
    <w:p w:rsidRPr="00C907F3" w:rsidR="006D2A83" w:rsidP="00B756B4" w:rsidRDefault="00F21E7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21E70">
        <w:rPr>
          <w:rFonts w:ascii="Arial" w:hAnsi="Arial" w:eastAsia="Times New Roman" w:cs="Arial"/>
          <w:snapToGrid w:val="false"/>
          <w:sz w:val="24"/>
          <w:szCs w:val="24"/>
        </w:rPr>
        <w:t>Trg Republike 5, OIB:71446905370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Početak u </w:t>
      </w:r>
      <w:r w:rsidR="00F21E70">
        <w:rPr>
          <w:rFonts w:ascii="Arial" w:hAnsi="Arial" w:cs="Arial"/>
          <w:sz w:val="24"/>
          <w:szCs w:val="24"/>
        </w:rPr>
        <w:t>09</w:t>
      </w:r>
      <w:r w:rsidRPr="00C907F3">
        <w:rPr>
          <w:rFonts w:ascii="Arial" w:hAnsi="Arial" w:cs="Arial"/>
          <w:sz w:val="24"/>
          <w:szCs w:val="24"/>
        </w:rPr>
        <w:t>:00 sati.</w:t>
      </w: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C907F3">
        <w:rPr>
          <w:rFonts w:ascii="Arial" w:hAnsi="Arial" w:cs="Arial"/>
          <w:sz w:val="24"/>
          <w:szCs w:val="24"/>
        </w:rPr>
        <w:tab/>
        <w:t>Utvrđuje se da su pristupili:</w:t>
      </w:r>
    </w:p>
    <w:p w:rsidRPr="007C1C79" w:rsidR="006D2A83" w:rsidP="006D2A83" w:rsidRDefault="00B756B4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C1C79">
        <w:rPr>
          <w:rFonts w:ascii="Arial" w:hAnsi="Arial" w:eastAsia="Times New Roman" w:cs="Arial"/>
          <w:sz w:val="24"/>
          <w:szCs w:val="24"/>
        </w:rPr>
        <w:t xml:space="preserve">za stečajnog dužnika: stečajna </w:t>
      </w:r>
      <w:r w:rsidRPr="007C1C79" w:rsidR="006D2A83">
        <w:rPr>
          <w:rFonts w:ascii="Arial" w:hAnsi="Arial" w:eastAsia="Times New Roman" w:cs="Arial"/>
          <w:sz w:val="24"/>
          <w:szCs w:val="24"/>
        </w:rPr>
        <w:t>upravitelj</w:t>
      </w:r>
      <w:r w:rsidRPr="007C1C79">
        <w:rPr>
          <w:rFonts w:ascii="Arial" w:hAnsi="Arial" w:eastAsia="Times New Roman" w:cs="Arial"/>
          <w:sz w:val="24"/>
          <w:szCs w:val="24"/>
        </w:rPr>
        <w:t>ica</w:t>
      </w:r>
      <w:r w:rsidRPr="007C1C79" w:rsidR="006D2A83">
        <w:rPr>
          <w:rFonts w:ascii="Arial" w:hAnsi="Arial" w:eastAsia="Times New Roman" w:cs="Arial"/>
          <w:sz w:val="24"/>
          <w:szCs w:val="24"/>
        </w:rPr>
        <w:t xml:space="preserve"> </w:t>
      </w:r>
      <w:r w:rsidRPr="007C1C79">
        <w:rPr>
          <w:rFonts w:ascii="Arial" w:hAnsi="Arial" w:eastAsia="Times New Roman" w:cs="Arial"/>
          <w:sz w:val="24"/>
          <w:szCs w:val="24"/>
          <w:lang w:eastAsia="hr-HR"/>
        </w:rPr>
        <w:t>Ines Mošmondor</w:t>
      </w:r>
    </w:p>
    <w:p w:rsidRPr="007C1C79" w:rsidR="001E3908" w:rsidP="006D2A83" w:rsidRDefault="00F85C44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C1C79">
        <w:rPr>
          <w:rFonts w:ascii="Arial" w:hAnsi="Arial" w:eastAsia="Times New Roman" w:cs="Arial"/>
          <w:sz w:val="24"/>
          <w:szCs w:val="24"/>
          <w:lang w:eastAsia="hr-HR"/>
        </w:rPr>
        <w:t>za RH: zastupnik</w:t>
      </w:r>
      <w:r w:rsidRPr="007C1C79" w:rsidR="001E3908">
        <w:rPr>
          <w:rFonts w:ascii="Arial" w:hAnsi="Arial" w:eastAsia="Times New Roman" w:cs="Arial"/>
          <w:sz w:val="24"/>
          <w:szCs w:val="24"/>
          <w:lang w:eastAsia="hr-HR"/>
        </w:rPr>
        <w:t xml:space="preserve"> po zakonu </w:t>
      </w:r>
      <w:r w:rsidRPr="007C1C79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7C1C79" w:rsidR="001E3908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7C1C79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7C1C79" w:rsidR="001E3908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7C1C79" w:rsidR="005C27EC" w:rsidP="006D2A83" w:rsidRDefault="005C27EC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7C1C79">
        <w:rPr>
          <w:rFonts w:ascii="Arial" w:hAnsi="Arial" w:eastAsia="Times New Roman" w:cs="Arial"/>
          <w:sz w:val="24"/>
          <w:szCs w:val="24"/>
          <w:lang w:eastAsia="hr-HR"/>
        </w:rPr>
        <w:t xml:space="preserve">za razlučnog vjerovnika </w:t>
      </w:r>
      <w:r w:rsidRPr="007C1C79" w:rsidR="009509E7">
        <w:rPr>
          <w:rFonts w:ascii="Arial" w:hAnsi="Arial" w:eastAsia="Times New Roman" w:cs="Arial"/>
          <w:sz w:val="24"/>
          <w:szCs w:val="24"/>
          <w:lang w:eastAsia="hr-HR"/>
        </w:rPr>
        <w:t xml:space="preserve">Privredna banka Zagreb d.d.: </w:t>
      </w:r>
      <w:r w:rsidR="007C1C79">
        <w:rPr>
          <w:rFonts w:ascii="Arial" w:hAnsi="Arial" w:eastAsia="Times New Roman" w:cs="Arial"/>
          <w:sz w:val="24"/>
          <w:szCs w:val="24"/>
          <w:lang w:eastAsia="hr-HR"/>
        </w:rPr>
        <w:t>Goran Ficko, odvjetnik iz Varaždina, u spis predaje zamjeničku punomoć</w:t>
      </w:r>
    </w:p>
    <w:p w:rsidRPr="005C27EC" w:rsidR="005C27EC" w:rsidP="005C27EC" w:rsidRDefault="005C27EC">
      <w:pPr>
        <w:tabs>
          <w:tab w:val="left" w:pos="708"/>
          <w:tab w:val="left" w:pos="851"/>
        </w:tabs>
        <w:spacing w:after="0" w:line="240" w:lineRule="auto"/>
        <w:ind w:left="72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907F3" w:rsidR="00B20E76" w:rsidP="006D2A83" w:rsidRDefault="00B20E76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C1C79" w:rsidR="00C907F3" w:rsidP="00C907F3" w:rsidRDefault="00F85C44">
      <w:pPr>
        <w:widowControl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C1C79">
        <w:rPr>
          <w:rFonts w:ascii="Arial" w:hAnsi="Arial" w:cs="Arial"/>
          <w:sz w:val="24"/>
          <w:szCs w:val="24"/>
        </w:rPr>
        <w:tab/>
      </w:r>
      <w:r w:rsidRPr="007C1C79" w:rsidR="00C907F3">
        <w:rPr>
          <w:rFonts w:ascii="Arial" w:hAnsi="Arial" w:cs="Arial"/>
          <w:sz w:val="24"/>
          <w:szCs w:val="24"/>
        </w:rPr>
        <w:t>Utvrđuje se da je prodana nekretnina upisana u</w:t>
      </w:r>
      <w:r w:rsidRPr="007C1C79" w:rsidR="00C907F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C1C79" w:rsidR="00F21E70">
        <w:rPr>
          <w:rFonts w:ascii="Arial" w:hAnsi="Arial" w:eastAsia="Times New Roman" w:cs="Arial"/>
          <w:sz w:val="24"/>
          <w:szCs w:val="24"/>
          <w:lang w:eastAsia="hr-HR"/>
        </w:rPr>
        <w:t>zk.ul. broj 1364, k.o. Savska Ves, čest.br. 8/2, Ulica bratstva i jedinstva, park, površine 1591 m</w:t>
      </w:r>
      <w:r w:rsidRPr="007C1C79" w:rsidR="00F21E70">
        <w:rPr>
          <w:rFonts w:ascii="Arial" w:hAnsi="Arial" w:eastAsia="Times New Roman" w:cs="Arial"/>
          <w:sz w:val="24"/>
          <w:szCs w:val="24"/>
          <w:vertAlign w:val="superscript"/>
          <w:lang w:eastAsia="hr-HR"/>
        </w:rPr>
        <w:t>2</w:t>
      </w:r>
      <w:r w:rsidRPr="007C1C79" w:rsidR="00F21E70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r w:rsidRPr="007C1C79" w:rsidR="00C907F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7C1C79" w:rsidR="00C907F3">
        <w:rPr>
          <w:rFonts w:ascii="Arial" w:hAnsi="Arial" w:cs="Arial"/>
          <w:sz w:val="24"/>
          <w:szCs w:val="24"/>
        </w:rPr>
        <w:t xml:space="preserve">za iznos kupovnine od </w:t>
      </w:r>
      <w:r w:rsidRPr="007C1C79" w:rsidR="00F21E70">
        <w:rPr>
          <w:rFonts w:ascii="Arial" w:hAnsi="Arial" w:cs="Arial"/>
          <w:sz w:val="24"/>
          <w:szCs w:val="24"/>
        </w:rPr>
        <w:t>256.875,00</w:t>
      </w:r>
      <w:r w:rsidRPr="007C1C79" w:rsidR="00C907F3">
        <w:rPr>
          <w:rFonts w:ascii="Arial" w:hAnsi="Arial" w:cs="Arial"/>
          <w:sz w:val="24"/>
          <w:szCs w:val="24"/>
        </w:rPr>
        <w:t xml:space="preserve"> kn. Kupac je u cijelosti uplatio kupovninu, a rješenje o dosudi nekretnine kupcu broj St-</w:t>
      </w:r>
      <w:r w:rsidRPr="007C1C79" w:rsidR="00F21E70">
        <w:rPr>
          <w:rFonts w:ascii="Arial" w:hAnsi="Arial" w:cs="Arial"/>
          <w:sz w:val="24"/>
          <w:szCs w:val="24"/>
        </w:rPr>
        <w:t>20</w:t>
      </w:r>
      <w:r w:rsidRPr="007C1C79" w:rsidR="00C907F3">
        <w:rPr>
          <w:rFonts w:ascii="Arial" w:hAnsi="Arial" w:cs="Arial"/>
          <w:sz w:val="24"/>
          <w:szCs w:val="24"/>
        </w:rPr>
        <w:t>/20</w:t>
      </w:r>
      <w:r w:rsidRPr="007C1C79" w:rsidR="00B756B4">
        <w:rPr>
          <w:rFonts w:ascii="Arial" w:hAnsi="Arial" w:cs="Arial"/>
          <w:sz w:val="24"/>
          <w:szCs w:val="24"/>
        </w:rPr>
        <w:t>19</w:t>
      </w:r>
      <w:r w:rsidRPr="007C1C79" w:rsidR="00C907F3">
        <w:rPr>
          <w:rFonts w:ascii="Arial" w:hAnsi="Arial" w:cs="Arial"/>
          <w:sz w:val="24"/>
          <w:szCs w:val="24"/>
        </w:rPr>
        <w:t>-</w:t>
      </w:r>
      <w:r w:rsidRPr="007C1C79" w:rsidR="00F21E70">
        <w:rPr>
          <w:rFonts w:ascii="Arial" w:hAnsi="Arial" w:cs="Arial"/>
          <w:sz w:val="24"/>
          <w:szCs w:val="24"/>
        </w:rPr>
        <w:t>85</w:t>
      </w:r>
      <w:r w:rsidRPr="007C1C79" w:rsidR="00C907F3">
        <w:rPr>
          <w:rFonts w:ascii="Arial" w:hAnsi="Arial" w:cs="Arial"/>
          <w:sz w:val="24"/>
          <w:szCs w:val="24"/>
        </w:rPr>
        <w:t xml:space="preserve"> od </w:t>
      </w:r>
      <w:r w:rsidRPr="007C1C79" w:rsidR="00B756B4">
        <w:rPr>
          <w:rFonts w:ascii="Arial" w:hAnsi="Arial" w:cs="Arial"/>
          <w:sz w:val="24"/>
          <w:szCs w:val="24"/>
        </w:rPr>
        <w:t>2</w:t>
      </w:r>
      <w:r w:rsidRPr="007C1C79" w:rsidR="00F21E70">
        <w:rPr>
          <w:rFonts w:ascii="Arial" w:hAnsi="Arial" w:cs="Arial"/>
          <w:sz w:val="24"/>
          <w:szCs w:val="24"/>
        </w:rPr>
        <w:t>8</w:t>
      </w:r>
      <w:r w:rsidRPr="007C1C79" w:rsidR="00C907F3">
        <w:rPr>
          <w:rFonts w:ascii="Arial" w:hAnsi="Arial" w:cs="Arial"/>
          <w:sz w:val="24"/>
          <w:szCs w:val="24"/>
        </w:rPr>
        <w:t xml:space="preserve">. </w:t>
      </w:r>
      <w:r w:rsidRPr="007C1C79" w:rsidR="00B756B4">
        <w:rPr>
          <w:rFonts w:ascii="Arial" w:hAnsi="Arial" w:cs="Arial"/>
          <w:sz w:val="24"/>
          <w:szCs w:val="24"/>
        </w:rPr>
        <w:t>rujna</w:t>
      </w:r>
      <w:r w:rsidRPr="007C1C79" w:rsidR="00C907F3">
        <w:rPr>
          <w:rFonts w:ascii="Arial" w:hAnsi="Arial" w:cs="Arial"/>
          <w:sz w:val="24"/>
          <w:szCs w:val="24"/>
        </w:rPr>
        <w:t xml:space="preserve"> 202</w:t>
      </w:r>
      <w:r w:rsidRPr="007C1C79" w:rsidR="00BA1CC5">
        <w:rPr>
          <w:rFonts w:ascii="Arial" w:hAnsi="Arial" w:cs="Arial"/>
          <w:sz w:val="24"/>
          <w:szCs w:val="24"/>
        </w:rPr>
        <w:t>2</w:t>
      </w:r>
      <w:r w:rsidRPr="007C1C79" w:rsidR="00C907F3">
        <w:rPr>
          <w:rFonts w:ascii="Arial" w:hAnsi="Arial" w:cs="Arial"/>
          <w:sz w:val="24"/>
          <w:szCs w:val="24"/>
        </w:rPr>
        <w:t>. steklo je svojstvo pravomoćnosti.</w:t>
      </w:r>
    </w:p>
    <w:p w:rsidRPr="007C1C79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C1C79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C1C79">
        <w:rPr>
          <w:rFonts w:ascii="Arial" w:hAnsi="Arial" w:cs="Arial"/>
          <w:sz w:val="24"/>
          <w:szCs w:val="24"/>
        </w:rPr>
        <w:t xml:space="preserve">Utvrđuje se da je stečajni upravitelj dana </w:t>
      </w:r>
      <w:r w:rsidRPr="007C1C79" w:rsidR="00D65B22">
        <w:rPr>
          <w:rFonts w:ascii="Arial" w:hAnsi="Arial" w:cs="Arial"/>
          <w:sz w:val="24"/>
          <w:szCs w:val="24"/>
        </w:rPr>
        <w:t>21</w:t>
      </w:r>
      <w:r w:rsidRPr="007C1C79">
        <w:rPr>
          <w:rFonts w:ascii="Arial" w:hAnsi="Arial" w:cs="Arial"/>
          <w:sz w:val="24"/>
          <w:szCs w:val="24"/>
        </w:rPr>
        <w:t xml:space="preserve">. </w:t>
      </w:r>
      <w:r w:rsidRPr="007C1C79" w:rsidR="00D65B22">
        <w:rPr>
          <w:rFonts w:ascii="Arial" w:hAnsi="Arial" w:cs="Arial"/>
          <w:sz w:val="24"/>
          <w:szCs w:val="24"/>
        </w:rPr>
        <w:t>listopada</w:t>
      </w:r>
      <w:r w:rsidRPr="007C1C79">
        <w:rPr>
          <w:rFonts w:ascii="Arial" w:hAnsi="Arial" w:cs="Arial"/>
          <w:sz w:val="24"/>
          <w:szCs w:val="24"/>
        </w:rPr>
        <w:t xml:space="preserve"> </w:t>
      </w:r>
      <w:r w:rsidRPr="007C1C79" w:rsidR="009B0D62">
        <w:rPr>
          <w:rFonts w:ascii="Arial" w:hAnsi="Arial" w:cs="Arial"/>
          <w:sz w:val="24"/>
          <w:szCs w:val="24"/>
        </w:rPr>
        <w:t>202</w:t>
      </w:r>
      <w:r w:rsidRPr="007C1C79" w:rsidR="00D65B22">
        <w:rPr>
          <w:rFonts w:ascii="Arial" w:hAnsi="Arial" w:cs="Arial"/>
          <w:sz w:val="24"/>
          <w:szCs w:val="24"/>
        </w:rPr>
        <w:t>2</w:t>
      </w:r>
      <w:r w:rsidRPr="007C1C79">
        <w:rPr>
          <w:rFonts w:ascii="Arial" w:hAnsi="Arial" w:cs="Arial"/>
          <w:sz w:val="24"/>
          <w:szCs w:val="24"/>
        </w:rPr>
        <w:t xml:space="preserve">. sudu dostavio prijedlog za diobu kupovnine sa obračunom troškova u smislu čl. 254. Stečajnog zakona te je prijedlog objavljen na e-Oglasnoj ploči suda. </w:t>
      </w:r>
    </w:p>
    <w:p w:rsidRPr="007C1C79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C1C79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C1C79">
        <w:rPr>
          <w:rFonts w:ascii="Arial" w:hAnsi="Arial" w:cs="Arial"/>
          <w:sz w:val="24"/>
          <w:szCs w:val="24"/>
        </w:rPr>
        <w:t xml:space="preserve">Utvrđuje se da </w:t>
      </w:r>
      <w:r w:rsidRPr="007C1C79" w:rsidR="009509E7">
        <w:rPr>
          <w:rFonts w:ascii="Arial" w:hAnsi="Arial" w:cs="Arial"/>
          <w:sz w:val="24"/>
          <w:szCs w:val="24"/>
        </w:rPr>
        <w:t xml:space="preserve">je </w:t>
      </w:r>
      <w:r w:rsidRPr="007C1C79">
        <w:rPr>
          <w:rFonts w:ascii="Arial" w:hAnsi="Arial" w:cs="Arial"/>
          <w:sz w:val="24"/>
          <w:szCs w:val="24"/>
        </w:rPr>
        <w:t>stečajni upravitelj kratko obrazložio prijedlog diobe koji je podnio.</w:t>
      </w:r>
    </w:p>
    <w:p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C1C79" w:rsidP="00C907F3" w:rsidRDefault="007C1C7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Prisutni zamjenik punomoćnika razlučnog vjerovnika PBZ d.d. izjavljuje da je razlučni vjerovnik sa jučerašnjim danom u spis i neposredno stečajnoj upraviteljici dostavio točan obračun tražbine vjerovnika te predlaže da se upravo ovaj obračun uzme u obzir prilikom raspodjele predmetne kupovine. U spis predaje dodatno očitovanje razlučnog vjerovnika koje se uručuje i prisutnim osobama. U pogledu troškova unovčenja nekretnine iznesenog od strane stečajne upraviteljice razlučni vjerovnik PBZ d.d. izjavljuje da nema nikakvih prigovora.</w:t>
      </w:r>
    </w:p>
    <w:p w:rsidR="007C1C79" w:rsidP="00C907F3" w:rsidRDefault="007C1C7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7C1C79" w:rsidR="007C1C79" w:rsidP="00C907F3" w:rsidRDefault="007C1C7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Zastupnik po zakonu vjerovnika RH suglasan je sa prijedlogom diobe kupovnine stečajne upraviteljice. </w:t>
      </w:r>
    </w:p>
    <w:p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C907F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C907F3" w:rsidR="00C907F3" w:rsidP="00C907F3" w:rsidRDefault="00C907F3">
      <w:pPr>
        <w:spacing w:after="24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Sud donosi</w:t>
      </w:r>
    </w:p>
    <w:p w:rsidRPr="00C907F3" w:rsidR="00C907F3" w:rsidP="00C907F3" w:rsidRDefault="00C907F3">
      <w:pPr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r j e š e nj e</w:t>
      </w:r>
    </w:p>
    <w:p w:rsidRPr="00C907F3" w:rsidR="006D2A83" w:rsidP="00C907F3" w:rsidRDefault="00C907F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Rješenje o namirenju će se donijeti pisanim putem.</w:t>
      </w:r>
      <w:r w:rsidRPr="00C907F3" w:rsidR="006D2A83">
        <w:rPr>
          <w:rFonts w:ascii="Arial" w:hAnsi="Arial" w:cs="Arial"/>
          <w:sz w:val="24"/>
          <w:szCs w:val="24"/>
        </w:rPr>
        <w:tab/>
      </w:r>
    </w:p>
    <w:p w:rsidRPr="00C907F3"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85C44" w:rsidP="00F85C44" w:rsidRDefault="00F85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AF344A" w:rsidP="00F85C44" w:rsidRDefault="00F85C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Ovaj zapisnik objavit će se na e-Oglasnoj ploči suda.</w:t>
      </w:r>
    </w:p>
    <w:p w:rsidR="00F85C44" w:rsidP="006D2A83" w:rsidRDefault="00F85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F85C44" w:rsidP="006D2A83" w:rsidRDefault="00F85C4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Dovršeno u </w:t>
      </w:r>
      <w:r w:rsidR="00D307AE">
        <w:rPr>
          <w:rFonts w:ascii="Arial" w:hAnsi="Arial" w:cs="Arial"/>
          <w:sz w:val="24"/>
          <w:szCs w:val="24"/>
        </w:rPr>
        <w:t>09</w:t>
      </w:r>
      <w:r w:rsidRPr="00C907F3">
        <w:rPr>
          <w:rFonts w:ascii="Arial" w:hAnsi="Arial" w:cs="Arial"/>
          <w:sz w:val="24"/>
          <w:szCs w:val="24"/>
        </w:rPr>
        <w:t>:</w:t>
      </w:r>
      <w:r w:rsidR="00D307AE">
        <w:rPr>
          <w:rFonts w:ascii="Arial" w:hAnsi="Arial" w:cs="Arial"/>
          <w:sz w:val="24"/>
          <w:szCs w:val="24"/>
        </w:rPr>
        <w:t>10</w:t>
      </w:r>
      <w:r w:rsidRPr="00C907F3">
        <w:rPr>
          <w:rFonts w:ascii="Arial" w:hAnsi="Arial" w:cs="Arial"/>
          <w:sz w:val="24"/>
          <w:szCs w:val="24"/>
        </w:rPr>
        <w:t xml:space="preserve"> sati.</w:t>
      </w: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C907F3" w:rsidR="006D2A83" w:rsidTr="00AC1AF6">
        <w:tc>
          <w:tcPr>
            <w:tcW w:w="3095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  <w:t xml:space="preserve">        </w:t>
      </w:r>
    </w:p>
    <w:p w:rsidRPr="00C907F3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</w:p>
    <w:p w:rsidRPr="00C907F3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C907F3" w:rsidR="00DC70E5" w:rsidP="00797FF7" w:rsidRDefault="00DC70E5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sectPr w:rsidRPr="00C907F3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D2CE1" w:rsidP="00501147" w:rsidRDefault="00BD2CE1">
      <w:pPr>
        <w:spacing w:after="0" w:line="240" w:lineRule="auto"/>
      </w:pPr>
      <w:r>
        <w:separator/>
      </w:r>
    </w:p>
  </w:endnote>
  <w:endnote w:type="continuationSeparator" w:id="0">
    <w:p w:rsidR="00BD2CE1" w:rsidP="00501147" w:rsidRDefault="00BD2C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D2CE1" w:rsidP="00501147" w:rsidRDefault="00BD2CE1">
      <w:pPr>
        <w:spacing w:after="0" w:line="240" w:lineRule="auto"/>
      </w:pPr>
      <w:r>
        <w:separator/>
      </w:r>
    </w:p>
  </w:footnote>
  <w:footnote w:type="continuationSeparator" w:id="0">
    <w:p w:rsidR="00BD2CE1" w:rsidP="00501147" w:rsidRDefault="00BD2C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907F3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907F3">
      <w:rPr>
        <w:rFonts w:ascii="Arial" w:hAnsi="Arial" w:cs="Arial"/>
        <w:sz w:val="24"/>
        <w:szCs w:val="24"/>
      </w:rPr>
      <w:fldChar w:fldCharType="begin"/>
    </w:r>
    <w:r w:rsidRPr="00C907F3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907F3">
      <w:rPr>
        <w:rFonts w:ascii="Arial" w:hAnsi="Arial" w:cs="Arial"/>
        <w:sz w:val="24"/>
        <w:szCs w:val="24"/>
      </w:rPr>
      <w:fldChar w:fldCharType="separate"/>
    </w:r>
    <w:r w:rsidR="00CD1C88">
      <w:rPr>
        <w:rFonts w:ascii="Arial" w:hAnsi="Arial" w:cs="Arial"/>
        <w:noProof/>
        <w:sz w:val="24"/>
        <w:szCs w:val="24"/>
      </w:rPr>
      <w:t>Poslovni broj: 10 St-20/2019-101</w:t>
    </w:r>
    <w:r w:rsidRPr="00C907F3">
      <w:rPr>
        <w:rFonts w:ascii="Arial" w:hAnsi="Arial" w:cs="Arial"/>
        <w:sz w:val="24"/>
        <w:szCs w:val="24"/>
      </w:rPr>
      <w:fldChar w:fldCharType="end"/>
    </w:r>
  </w:p>
  <w:p w:rsidRPr="00C907F3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907F3">
      <w:rPr>
        <w:rFonts w:ascii="Arial" w:hAnsi="Arial" w:cs="Arial"/>
        <w:sz w:val="24"/>
        <w:szCs w:val="24"/>
      </w:rPr>
      <w:fldChar w:fldCharType="begin"/>
    </w:r>
    <w:r w:rsidRPr="00C907F3">
      <w:rPr>
        <w:rFonts w:ascii="Arial" w:hAnsi="Arial" w:cs="Arial"/>
        <w:sz w:val="24"/>
        <w:szCs w:val="24"/>
      </w:rPr>
      <w:instrText>PAGE   \* MERGEFORMAT</w:instrText>
    </w:r>
    <w:r w:rsidRPr="00C907F3">
      <w:rPr>
        <w:rFonts w:ascii="Arial" w:hAnsi="Arial" w:cs="Arial"/>
        <w:sz w:val="24"/>
        <w:szCs w:val="24"/>
      </w:rPr>
      <w:fldChar w:fldCharType="separate"/>
    </w:r>
    <w:r w:rsidR="00CD1C88">
      <w:rPr>
        <w:rFonts w:ascii="Arial" w:hAnsi="Arial" w:cs="Arial"/>
        <w:noProof/>
        <w:sz w:val="24"/>
        <w:szCs w:val="24"/>
      </w:rPr>
      <w:t>2</w:t>
    </w:r>
    <w:r w:rsidRPr="00C907F3">
      <w:rPr>
        <w:rFonts w:ascii="Arial" w:hAnsi="Arial" w:cs="Arial"/>
        <w:sz w:val="24"/>
        <w:szCs w:val="24"/>
      </w:rPr>
      <w:fldChar w:fldCharType="end"/>
    </w:r>
  </w:p>
  <w:p w:rsidRPr="00C907F3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207D"/>
    <w:rsid w:val="000658BC"/>
    <w:rsid w:val="00082860"/>
    <w:rsid w:val="0008663B"/>
    <w:rsid w:val="00086802"/>
    <w:rsid w:val="00087C43"/>
    <w:rsid w:val="000A644B"/>
    <w:rsid w:val="000B6F54"/>
    <w:rsid w:val="000B77BD"/>
    <w:rsid w:val="000C07B1"/>
    <w:rsid w:val="000E2FCD"/>
    <w:rsid w:val="00126B4E"/>
    <w:rsid w:val="00153C86"/>
    <w:rsid w:val="00164105"/>
    <w:rsid w:val="00176E81"/>
    <w:rsid w:val="00194888"/>
    <w:rsid w:val="001B70EC"/>
    <w:rsid w:val="001D5D3B"/>
    <w:rsid w:val="001E3908"/>
    <w:rsid w:val="001F6DF0"/>
    <w:rsid w:val="002144FF"/>
    <w:rsid w:val="002361B6"/>
    <w:rsid w:val="00237FCE"/>
    <w:rsid w:val="002971D6"/>
    <w:rsid w:val="002A735D"/>
    <w:rsid w:val="002C5E82"/>
    <w:rsid w:val="002C6E90"/>
    <w:rsid w:val="002D2FC4"/>
    <w:rsid w:val="002E3DDB"/>
    <w:rsid w:val="002E6979"/>
    <w:rsid w:val="002F61DE"/>
    <w:rsid w:val="003268B7"/>
    <w:rsid w:val="0033785A"/>
    <w:rsid w:val="00340399"/>
    <w:rsid w:val="00341823"/>
    <w:rsid w:val="00342CFC"/>
    <w:rsid w:val="003433C0"/>
    <w:rsid w:val="00345212"/>
    <w:rsid w:val="00367E59"/>
    <w:rsid w:val="00381050"/>
    <w:rsid w:val="003820D6"/>
    <w:rsid w:val="00385BF0"/>
    <w:rsid w:val="00394A8C"/>
    <w:rsid w:val="003A0CE3"/>
    <w:rsid w:val="003A4477"/>
    <w:rsid w:val="003A6644"/>
    <w:rsid w:val="003D4AC5"/>
    <w:rsid w:val="003F7595"/>
    <w:rsid w:val="00436D58"/>
    <w:rsid w:val="00441B9E"/>
    <w:rsid w:val="00450291"/>
    <w:rsid w:val="00474FC2"/>
    <w:rsid w:val="00484C38"/>
    <w:rsid w:val="0049749B"/>
    <w:rsid w:val="00497D31"/>
    <w:rsid w:val="004A0BD1"/>
    <w:rsid w:val="004C1885"/>
    <w:rsid w:val="004E188B"/>
    <w:rsid w:val="004E1C60"/>
    <w:rsid w:val="00501147"/>
    <w:rsid w:val="00521DEA"/>
    <w:rsid w:val="0055446B"/>
    <w:rsid w:val="00572593"/>
    <w:rsid w:val="00597D2F"/>
    <w:rsid w:val="005B36E9"/>
    <w:rsid w:val="005C01B0"/>
    <w:rsid w:val="005C27EC"/>
    <w:rsid w:val="005E1D89"/>
    <w:rsid w:val="005F3F8F"/>
    <w:rsid w:val="005F4228"/>
    <w:rsid w:val="005F5DCE"/>
    <w:rsid w:val="005F633B"/>
    <w:rsid w:val="006135EC"/>
    <w:rsid w:val="0061599D"/>
    <w:rsid w:val="00617200"/>
    <w:rsid w:val="00640FB4"/>
    <w:rsid w:val="00644C74"/>
    <w:rsid w:val="00651E9C"/>
    <w:rsid w:val="00685195"/>
    <w:rsid w:val="0069332A"/>
    <w:rsid w:val="00693926"/>
    <w:rsid w:val="00694730"/>
    <w:rsid w:val="006C0F1F"/>
    <w:rsid w:val="006D2A83"/>
    <w:rsid w:val="006D5479"/>
    <w:rsid w:val="006E6844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C1C79"/>
    <w:rsid w:val="007D0553"/>
    <w:rsid w:val="007E6327"/>
    <w:rsid w:val="00801313"/>
    <w:rsid w:val="00830DB3"/>
    <w:rsid w:val="008659E3"/>
    <w:rsid w:val="008A6557"/>
    <w:rsid w:val="008B09F5"/>
    <w:rsid w:val="008C4EFB"/>
    <w:rsid w:val="008D05FD"/>
    <w:rsid w:val="008D4DB8"/>
    <w:rsid w:val="008D5EA3"/>
    <w:rsid w:val="00903C02"/>
    <w:rsid w:val="00917C3F"/>
    <w:rsid w:val="0092437B"/>
    <w:rsid w:val="00926157"/>
    <w:rsid w:val="009509E7"/>
    <w:rsid w:val="00953F20"/>
    <w:rsid w:val="00957093"/>
    <w:rsid w:val="009610AF"/>
    <w:rsid w:val="0096157B"/>
    <w:rsid w:val="0096563D"/>
    <w:rsid w:val="009752CD"/>
    <w:rsid w:val="00975368"/>
    <w:rsid w:val="0099333D"/>
    <w:rsid w:val="009B0D62"/>
    <w:rsid w:val="009D3BA5"/>
    <w:rsid w:val="009E2BBE"/>
    <w:rsid w:val="009E47EA"/>
    <w:rsid w:val="009F56EB"/>
    <w:rsid w:val="00A02D48"/>
    <w:rsid w:val="00A31425"/>
    <w:rsid w:val="00A31587"/>
    <w:rsid w:val="00A3382D"/>
    <w:rsid w:val="00A4256A"/>
    <w:rsid w:val="00A45438"/>
    <w:rsid w:val="00A46425"/>
    <w:rsid w:val="00A52BE7"/>
    <w:rsid w:val="00A65E60"/>
    <w:rsid w:val="00A729A1"/>
    <w:rsid w:val="00AA1295"/>
    <w:rsid w:val="00AC42AE"/>
    <w:rsid w:val="00AF28D9"/>
    <w:rsid w:val="00AF344A"/>
    <w:rsid w:val="00B00B9A"/>
    <w:rsid w:val="00B20E76"/>
    <w:rsid w:val="00B43087"/>
    <w:rsid w:val="00B43741"/>
    <w:rsid w:val="00B756B4"/>
    <w:rsid w:val="00B92B86"/>
    <w:rsid w:val="00BA1CC5"/>
    <w:rsid w:val="00BA36FB"/>
    <w:rsid w:val="00BB00A8"/>
    <w:rsid w:val="00BC5568"/>
    <w:rsid w:val="00BD2CE1"/>
    <w:rsid w:val="00BD7A74"/>
    <w:rsid w:val="00C1030E"/>
    <w:rsid w:val="00C449A3"/>
    <w:rsid w:val="00C46146"/>
    <w:rsid w:val="00C470B6"/>
    <w:rsid w:val="00C50709"/>
    <w:rsid w:val="00C669C6"/>
    <w:rsid w:val="00C907F3"/>
    <w:rsid w:val="00C92A94"/>
    <w:rsid w:val="00CB0DAC"/>
    <w:rsid w:val="00CD1C88"/>
    <w:rsid w:val="00CE3864"/>
    <w:rsid w:val="00D228AD"/>
    <w:rsid w:val="00D25738"/>
    <w:rsid w:val="00D307AE"/>
    <w:rsid w:val="00D400B5"/>
    <w:rsid w:val="00D43FE4"/>
    <w:rsid w:val="00D50D29"/>
    <w:rsid w:val="00D65B22"/>
    <w:rsid w:val="00DB5D1B"/>
    <w:rsid w:val="00DC66A8"/>
    <w:rsid w:val="00DC70E5"/>
    <w:rsid w:val="00DD3653"/>
    <w:rsid w:val="00DD7F25"/>
    <w:rsid w:val="00DE53DC"/>
    <w:rsid w:val="00DE5ABC"/>
    <w:rsid w:val="00E2482F"/>
    <w:rsid w:val="00E349A5"/>
    <w:rsid w:val="00E43FBA"/>
    <w:rsid w:val="00E7673F"/>
    <w:rsid w:val="00EB0D3A"/>
    <w:rsid w:val="00EC15A5"/>
    <w:rsid w:val="00ED5412"/>
    <w:rsid w:val="00F01A5E"/>
    <w:rsid w:val="00F10AE8"/>
    <w:rsid w:val="00F12359"/>
    <w:rsid w:val="00F21E70"/>
    <w:rsid w:val="00F24973"/>
    <w:rsid w:val="00F45DC7"/>
    <w:rsid w:val="00F46F57"/>
    <w:rsid w:val="00F47C70"/>
    <w:rsid w:val="00F52F66"/>
    <w:rsid w:val="00F56E42"/>
    <w:rsid w:val="00F65D4C"/>
    <w:rsid w:val="00F85C44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F8CF11AB-D76A-4C83-A294-FF05F3D89E2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D1C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1C88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1C88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1C88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1C88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8. studenog 2022.</izvorni_sadrzaj>
    <derivirana_varijabla naziv="DomainObject.StvarniPocetakDatum_1">8. studenog 2022.</derivirana_varijabla>
  </DomainObject.StvarniPocetakDatum>
  <DomainObject.StvarniZavrsetakDatum>
    <izvorni_sadrzaj>8. studenog 2022.</izvorni_sadrzaj>
    <derivirana_varijabla naziv="DomainObject.StvarniZavrsetakDatum_1">8. studenog 2022.</derivirana_varijabla>
  </DomainObject.StvarniZavrsetakDatum>
  <DomainObject.PlaniraniZavrsetakDatum>
    <izvorni_sadrzaj>8. studenog 2022.</izvorni_sadrzaj>
    <derivirana_varijabla naziv="DomainObject.PlaniraniZavrsetakDatum_1">8. studenog 2022.</derivirana_varijabla>
  </DomainObject.PlaniraniZavrsetakDatum>
  <DomainObject.PlaniraniPocetakDatum>
    <izvorni_sadrzaj>8. studenog 2022.</izvorni_sadrzaj>
    <derivirana_varijabla naziv="DomainObject.PlaniraniPocetakDatum_1">8. studenog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studenog 2022.</izvorni_sadrzaj>
    <derivirana_varijabla naziv="DomainObject.Zapisnik.DatumKreiranja_1">8.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St-20/2019-101</izvorni_sadrzaj>
    <derivirana_varijabla naziv="DomainObject.Zapisnik.Oznaka_1">St-20/2019-101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2019.</izvorni_sadrzaj>
    <derivirana_varijabla naziv="DomainObject.Predmet.DatumOsnivanja_1">22.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-(14 zaposlenih)</izvorni_sadrzaj>
    <derivirana_varijabla naziv="DomainObject.Predmet.Opis_1">Prijedlog za otvaranje st. postupka -(14 zaposlenih)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St-20/2019</izvorni_sadrzaj>
    <derivirana_varijabla naziv="DomainObject.Predmet.OznakaBroj_1">St-20/2019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ref. 10</izvorni_sadrzaj>
    <derivirana_varijabla naziv="DomainObject.Predmet.PrimjedbaSuca_1">prijave tražbina u ref. 10</derivirana_varijabla>
  </DomainObject.Predmet.PrimjedbaSuca>
  <DomainObject.Predmet.ProtustrankaFormated>
    <izvorni_sadrzaj>  MIJOR,društvo s ograničenom odgovornošću za trgovinu, ugostiteljstvo i obrazovanje u stečaju zastupanog po punomoćniku Miljenko Vinković; Ivica Plavetić</izvorni_sadrzaj>
    <derivirana_varijabla naziv="DomainObject.Predmet.ProtustrankaFormated_1">  MIJOR,društvo s ograničenom odgovornošću za trgovinu, ugostiteljstvo i obrazovanje u stečaju zastupanog po punomoćniku Miljenko Vinković; Ivica Plavetić</derivirana_varijabla>
  </DomainObject.Predmet.ProtustrankaFormated>
  <DomainObject.Predmet.ProtustrankaFormatedOIB>
    <izvorni_sadrzaj>  MIJOR,društvo s ograničenom odgovornošću za trgovinu, ugostiteljstvo i obrazovanje u stečaju, OIB 71446905370 zastupanog po punomoćniku Miljenko Vinković; Ivica Plavetić</izvorni_sadrzaj>
    <derivirana_varijabla naziv="DomainObject.Predmet.ProtustrankaFormatedOIB_1">  MIJOR,društvo s ograničenom odgovornošću za trgovinu, ugostiteljstvo i obrazovanje u stečaju, OIB 71446905370 zastupanog po punomoćniku Miljenko Vinković; Ivica Plavetić</derivirana_varijabla>
  </DomainObject.Predmet.ProtustrankaFormatedOIB>
  <DomainObject.Predmet.ProtustrankaFormatedWithAdress>
    <izvorni_sadrzaj> MIJOR,društvo s ograničenom odgovornošću za trgovinu, ugostiteljstvo i obrazovanje u stečaju, Trg Republike 5, 40000 Čakovec zastupanog po punomoćniku Miljenko Vinković; Ivica Plavetić</izvorni_sadrzaj>
    <derivirana_varijabla naziv="DomainObject.Predmet.ProtustrankaFormatedWithAdress_1"> MIJOR,društvo s ograničenom odgovornošću za trgovinu, ugostiteljstvo i obrazovanje u stečaju, Trg Republike 5, 40000 Čakovec zastupanog po punomoćniku Miljenko Vinković; Ivica Plavetić</derivirana_varijabla>
  </DomainObject.Predmet.ProtustrankaFormatedWithAdress>
  <DomainObject.Predmet.ProtustrankaFormatedWithAdressOIB>
    <izvorni_sadrzaj> MIJOR,društvo s ograničenom odgovornošću za trgovinu, ugostiteljstvo i obrazovanje u stečaju, OIB 71446905370, Trg Republike 5, 40000 Čakovec zastupanog po punomoćniku Miljenko Vinković; Ivica Plavetić</izvorni_sadrzaj>
    <derivirana_varijabla naziv="DomainObject.Predmet.ProtustrankaFormatedWithAdressOIB_1"> MIJOR,društvo s ograničenom odgovornošću za trgovinu, ugostiteljstvo i obrazovanje u stečaju, OIB 71446905370, Trg Republike 5, 40000 Čakovec zastupanog po punomoćniku Miljenko Vinković; Ivica Plavetić</derivirana_varijabla>
  </DomainObject.Predmet.ProtustrankaFormatedWithAdressOIB>
  <DomainObject.Predmet.ProtustrankaWithAdress>
    <izvorni_sadrzaj>MIJOR,društvo s ograničenom odgovornošću za trgovinu, ugostiteljstvo i obrazovanje u stečaju Trg Republike 5, 40000 Čakovec</izvorni_sadrzaj>
    <derivirana_varijabla naziv="DomainObject.Predmet.ProtustrankaWithAdress_1">MIJOR,društvo s ograničenom odgovornošću za trgovinu, ugostiteljstvo i obrazovanje u stečaju Trg Republike 5, 40000 Čakovec</derivirana_varijabla>
  </DomainObject.Predmet.ProtustrankaWithAdress>
  <DomainObject.Predmet.ProtustrankaWithAdressOIB>
    <izvorni_sadrzaj>MIJOR,društvo s ograničenom odgovornošću za trgovinu, ugostiteljstvo i obrazovanje u stečaju, OIB 71446905370, Trg Republike 5, 40000 Čakovec</izvorni_sadrzaj>
    <derivirana_varijabla naziv="DomainObject.Predmet.ProtustrankaWithAdressOIB_1">MIJOR,društvo s ograničenom odgovornošću za trgovinu, ugostiteljstvo i obrazovanje u stečaju, OIB 71446905370, Trg Republike 5, 40000 Čakovec</derivirana_varijabla>
  </DomainObject.Predmet.ProtustrankaWithAdressOIB>
  <DomainObject.Predmet.ProtustrankaNazivFormated>
    <izvorni_sadrzaj>MIJOR,društvo s ograničenom odgovornošću za trgovinu, ugostiteljstvo i obrazovanje u stečaju</izvorni_sadrzaj>
    <derivirana_varijabla naziv="DomainObject.Predmet.ProtustrankaNazivFormated_1">MIJOR,društvo s ograničenom odgovornošću za trgovinu, ugostiteljstvo i obrazovanje u stečaju</derivirana_varijabla>
  </DomainObject.Predmet.ProtustrankaNazivFormated>
  <DomainObject.Predmet.ProtustrankaNazivFormatedOIB>
    <izvorni_sadrzaj>MIJOR,društvo s ograničenom odgovornošću za trgovinu, ugostiteljstvo i obrazovanje u stečaju, OIB 71446905370</izvorni_sadrzaj>
    <derivirana_varijabla naziv="DomainObject.Predmet.ProtustrankaNazivFormatedOIB_1">MIJOR,društvo s ograničenom odgovornošću za trgovinu, ugostiteljstvo i obrazovanje u stečaju, OIB 71446905370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648022.41</izvorni_sadrzaj>
    <derivirana_varijabla naziv="DomainObject.Predmet.TrenutnaVrijednost_1">648022.41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MIJOR,društvo s ograničenom odgovornošću za trgovinu, ugostiteljstvo i obrazovanje u stečaju zastupanog po punomoćniku Miljenko Vinković; Ivica Plavetić</item>
    </izvorni_sadrzaj>
    <derivirana_varijabla naziv="DomainObject.Predmet.ProtuStrankaListFormated_1">
      <item>MIJOR,društvo s ograničenom odgovornošću za trgovinu, ugostiteljstvo i obrazovanje u stečaju zastupanog po punomoćniku Miljenko Vinković; Ivica Plavetić</item>
    </derivirana_varijabla>
  </DomainObject.Predmet.ProtuStrankaListFormated>
  <DomainObject.Predmet.ProtuStrankaListFormatedOIB>
    <izvorni_sadrzaj>
      <item>MIJOR,društvo s ograničenom odgovornošću za trgovinu, ugostiteljstvo i obrazovanje u stečaju, OIB 71446905370 zastupanog po punomoćniku Miljenko Vinković; Ivica Plavetić</item>
    </izvorni_sadrzaj>
    <derivirana_varijabla naziv="DomainObject.Predmet.ProtuStrankaListFormatedOIB_1">
      <item>MIJOR,društvo s ograničenom odgovornošću za trgovinu, ugostiteljstvo i obrazovanje u stečaju, OIB 71446905370 zastupanog po punomoćniku Miljenko Vinković; Ivica Plavetić</item>
    </derivirana_varijabla>
  </DomainObject.Predmet.ProtuStrankaListFormatedOIB>
  <DomainObject.Predmet.ProtuStrankaListFormatedWithAdress>
    <izvorni_sadrzaj>
      <item>MIJOR,društvo s ograničenom odgovornošću za trgovinu, ugostiteljstvo i obrazovanje u stečaju, Trg Republike 5, 40000 Čakovec zastupanog po punomoćniku Miljenko Vinković; Ivica Plavetić</item>
    </izvorni_sadrzaj>
    <derivirana_varijabla naziv="DomainObject.Predmet.ProtuStrankaListFormatedWithAdress_1">
      <item>MIJOR,društvo s ograničenom odgovornošću za trgovinu, ugostiteljstvo i obrazovanje u stečaju, Trg Republike 5, 40000 Čakovec zastupanog po punomoćniku Miljenko Vinković; Ivica Plavetić</item>
    </derivirana_varijabla>
  </DomainObject.Predmet.ProtuStrankaListFormatedWithAdress>
  <DomainObject.Predmet.ProtuStrankaListFormatedWithAdressOIB>
    <izvorni_sadrzaj>
      <item>MIJOR,društvo s ograničenom odgovornošću za trgovinu, ugostiteljstvo i obrazovanje u stečaju, OIB 71446905370, Trg Republike 5, 40000 Čakovec zastupanog po punomoćniku Miljenko Vinković; Ivica Plavetić</item>
    </izvorni_sadrzaj>
    <derivirana_varijabla naziv="DomainObject.Predmet.ProtuStrankaListFormatedWithAdressOIB_1">
      <item>MIJOR,društvo s ograničenom odgovornošću za trgovinu, ugostiteljstvo i obrazovanje u stečaju, OIB 71446905370, Trg Republike 5, 40000 Čakovec zastupanog po punomoćniku Miljenko Vinković; Ivica Plavetić</item>
    </derivirana_varijabla>
  </DomainObject.Predmet.ProtuStrankaListFormatedWithAdressOIB>
  <DomainObject.Predmet.ProtuStrankaListNazivFormated>
    <izvorni_sadrzaj>
      <item>MIJOR,društvo s ograničenom odgovornošću za trgovinu, ugostiteljstvo i obrazovanje u stečaju</item>
    </izvorni_sadrzaj>
    <derivirana_varijabla naziv="DomainObject.Predmet.ProtuStrankaListNazivFormated_1">
      <item>MIJOR,društvo s ograničenom odgovornošću za trgovinu, ugostiteljstvo i obrazovanje u stečaju</item>
    </derivirana_varijabla>
  </DomainObject.Predmet.ProtuStrankaListNazivFormated>
  <DomainObject.Predmet.ProtuStrankaListNazivFormatedOIB>
    <izvorni_sadrzaj>
      <item>MIJOR,društvo s ograničenom odgovornošću za trgovinu, ugostiteljstvo i obrazovanje u stečaju, OIB 71446905370</item>
    </izvorni_sadrzaj>
    <derivirana_varijabla naziv="DomainObject.Predmet.ProtuStrankaListNazivFormatedOIB_1">
      <item>MIJOR,društvo s ograničenom odgovornošću za trgovinu, ugostiteljstvo i obrazovanje u stečaju, OIB 71446905370</item>
    </derivirana_varijabla>
  </DomainObject.Predmet.ProtuStrankaListNazivFormatedOIB>
  <DomainObject.Predmet.OstaliListFormated>
    <izvorni_sadrzaj>
      <item>Sudski registar Trgovačkog suda u Varaždinu</item>
      <item>e-Oglasna</item>
      <item>Miljenko Vinković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izvorni_sadrzaj>
    <derivirana_varijabla naziv="DomainObject.Predmet.OstaliListFormated_1">
      <item>Sudski registar Trgovačkog suda u Varaždinu</item>
      <item>e-Oglasna</item>
      <item>Miljenko Vinković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derivirana_varijabla>
  </DomainObject.Predmet.OstaliListFormated>
  <DomainObject.Predmet.OstaliListFormatedOIB>
    <izvorni_sadrzaj>
      <item>Sudski registar Trgovačkog suda u Varaždinu</item>
      <item>e-Oglasna</item>
      <item>Miljenko Vinković, OIB 56594385203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Plavetić, OIB 15337812244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  <item>Miroslav Leko, OIB 86456303633</item>
    </izvorni_sadrzaj>
    <derivirana_varijabla naziv="DomainObject.Predmet.OstaliListFormatedOIB_1">
      <item>Sudski registar Trgovačkog suda u Varaždinu</item>
      <item>e-Oglasna</item>
      <item>Miljenko Vinković, OIB 56594385203 punomoćnik sudionika u postupku MIJOR,društvo s ograničenom odgovornošću za trgovinu, ugostiteljstvo i obrazovanje u stečaju</item>
      <item>Županijsko državno odvjetništvo</item>
      <item>PU - Policijska postaja Čakovec</item>
      <item>Addiko Bank d.d. Zagreb</item>
      <item>Privredna banka Zagreb d.d.</item>
      <item>Ivica Plavetić, OIB 15337812244 punomoćnik sudionika u postupku MIJOR,društvo s ograničenom odgovornošću za trgovinu, ugostiteljstvo i obrazovanje u stečaju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  <item>Miroslav Leko, OIB 86456303633</item>
    </derivirana_varijabla>
  </DomainObject.Predmet.OstaliListFormatedOIB>
  <DomainObject.Predmet.OstaliListFormatedWithAdress>
    <izvorni_sadrzaj>
      <item>Sudski registar Trgovačkog suda u Varaždinu, B.Radića 2, 42000 Varaždin</item>
      <item>e-Oglasna</item>
      <item>Miljenko Vinković,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Frankopanska 11, 10000 Zagreb</item>
      <item>Policijska uprava Međimurska, Jakova Gotovca 7, 40000 Čakovec</item>
      <item>Općinski sud u Čakovcu-z.k. odjel, Ruđera Boškovića 18, 40000 Čakovec</item>
      <item>Odašiljači i veze društvo s ograničenom odgovornošću, za prijenos i odašiljanje radijskih i televizijskih programa za rač, Ulica grada Vukovara 269d, 10000 Zagreb</item>
      <item>Mate Botica, Dubrava 41, 10000 Zagreb</item>
      <item>Općinsko državno odvjetništvo u Novom Zagrebu, Stalna služba u Samoboru, Perkovčeva 20, 10430 Samobor</item>
      <item>Miroslav Leko, Domagojeva ulica 18, 10000 Zagreb</item>
    </izvorni_sadrzaj>
    <derivirana_varijabla naziv="DomainObject.Predmet.OstaliListFormatedWithAdress_1">
      <item>Sudski registar Trgovačkog suda u Varaždinu, B.Radića 2, 42000 Varaždin</item>
      <item>e-Oglasna</item>
      <item>Miljenko Vinković,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Frankopanska 11, 10000 Zagreb</item>
      <item>Policijska uprava Međimurska, Jakova Gotovca 7, 40000 Čakovec</item>
      <item>Općinski sud u Čakovcu-z.k. odjel, Ruđera Boškovića 18, 40000 Čakovec</item>
      <item>Odašiljači i veze društvo s ograničenom odgovornošću, za prijenos i odašiljanje radijskih i televizijskih programa za rač, Ulica grada Vukovara 269d, 10000 Zagreb</item>
      <item>Mate Botica, Dubrava 41, 10000 Zagreb</item>
      <item>Općinsko državno odvjetništvo u Novom Zagrebu, Stalna služba u Samoboru, Perkovčeva 20, 10430 Samobor</item>
      <item>Miroslav Leko, Domagojeva ulica 18, 10000 Zagreb</item>
    </derivirana_varijabla>
  </DomainObject.Predmet.OstaliListFormatedWithAdress>
  <DomainObject.Predmet.OstaliListFormatedWithAdressOIB>
    <izvorni_sadrzaj>
      <item>Sudski registar Trgovačkog suda u Varaždinu, B.Radića 2, 42000 Varaždin</item>
      <item>e-Oglasna</item>
      <item>Miljenko Vinković, OIB 56594385203,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OIB 15337812244,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OIB 04323472109, Frankopanska 11, 10000 Zagreb</item>
      <item>Policijska uprava Međimurska, Jakova Gotovca 7, 40000 Čakovec</item>
      <item>Općinski sud u Čakovcu-z.k. odjel, OIB 55277272395, Ruđera Boškovića 18, 40000 Čakovec</item>
      <item>Odašiljači i veze društvo s ograničenom odgovornošću, za prijenos i odašiljanje radijskih i televizijskih programa za rač, OIB 88150534338, Ulica grada Vukovara 269d, 10000 Zagreb</item>
      <item>Mate Botica, OIB 46730336998, Dubrava 41, 10000 Zagreb</item>
      <item>Općinsko državno odvjetništvo u Novom Zagrebu, Stalna služba u Samoboru, Perkovčeva 20, 10430 Samobor</item>
      <item>Miroslav Leko, OIB 86456303633, Domagojeva ulica 18, 10000 Zagreb</item>
    </izvorni_sadrzaj>
    <derivirana_varijabla naziv="DomainObject.Predmet.OstaliListFormatedWithAdressOIB_1">
      <item>Sudski registar Trgovačkog suda u Varaždinu, B.Radića 2, 42000 Varaždin</item>
      <item>e-Oglasna</item>
      <item>Miljenko Vinković, OIB 56594385203, Vukovarska Ulica 11, 40000 Čakovec punomoćnik sudionika u postupku MIJOR,društvo s ograničenom odgovornošću za trgovinu, ugostiteljstvo i obrazovanje u stečaju</item>
      <item>Županijsko državno odvjetništvo</item>
      <item>PU - Policijska postaja Čakovec, Ul. Jakova Gotovca 7, 40000 Čakovec</item>
      <item>Addiko Bank d.d. Zagreb, Slavonska avenija 6, 10000 Zagreb</item>
      <item>Privredna banka Zagreb d.d., Radnička cesta 50, 10000 Zagreb</item>
      <item>Ivica Plavetić, OIB 15337812244, R. Boškovića 33, 40000 Čakovec punomoćnik sudionika u postupku MIJOR,društvo s ograničenom odgovornošću za trgovinu, ugostiteljstvo i obrazovanje u stečaju</item>
      <item>Porezna uprava - Područni ured Čakovec, O. Keršovanija 11, 40000 Čakovec</item>
      <item>Općinski sud  Novi Zagreb - z.k. odjel, Turinina 3, 10000 Zagreb</item>
      <item>Ines Mošmondor</item>
      <item>Agencija za osiguranje radničkih tražbina, OIB 04323472109, Frankopanska 11, 10000 Zagreb</item>
      <item>Policijska uprava Međimurska, Jakova Gotovca 7, 40000 Čakovec</item>
      <item>Općinski sud u Čakovcu-z.k. odjel, OIB 55277272395, Ruđera Boškovića 18, 40000 Čakovec</item>
      <item>Odašiljači i veze društvo s ograničenom odgovornošću, za prijenos i odašiljanje radijskih i televizijskih programa za rač, OIB 88150534338, Ulica grada Vukovara 269d, 10000 Zagreb</item>
      <item>Mate Botica, OIB 46730336998, Dubrava 41, 10000 Zagreb</item>
      <item>Općinsko državno odvjetništvo u Novom Zagrebu, Stalna služba u Samoboru, Perkovčeva 20, 10430 Samobor</item>
      <item>Miroslav Leko, OIB 86456303633, Domagojeva ulica 18, 10000 Zagreb</item>
    </derivirana_varijabla>
  </DomainObject.Predmet.OstaliListFormatedWithAdressOIB>
  <DomainObject.Predmet.OstaliListNazivFormated>
    <izvorni_sadrzaj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izvorni_sadrzaj>
    <derivirana_varijabla naziv="DomainObject.Predmet.OstaliListNazivFormated_1"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derivirana_varijabla>
  </DomainObject.Predmet.OstaliListNazivFormated>
  <DomainObject.Predmet.OstaliListNazivFormatedOIB>
    <izvorni_sadrzaj>
      <item>Sudski registar Trgovačkog suda u Varaždinu</item>
      <item>e-Oglasna</item>
      <item>Miljenko Vinković, OIB 56594385203</item>
      <item>Županijsko državno odvjetništvo</item>
      <item>PU - Policijska postaja Čakovec</item>
      <item>Addiko Bank d.d. Zagreb</item>
      <item>Privredna banka Zagreb d.d.</item>
      <item>Ivica Plavetić, OIB 15337812244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  <item>Miroslav Leko, OIB 86456303633</item>
    </izvorni_sadrzaj>
    <derivirana_varijabla naziv="DomainObject.Predmet.OstaliListNazivFormatedOIB_1">
      <item>Sudski registar Trgovačkog suda u Varaždinu</item>
      <item>e-Oglasna</item>
      <item>Miljenko Vinković, OIB 56594385203</item>
      <item>Županijsko državno odvjetništvo</item>
      <item>PU - Policijska postaja Čakovec</item>
      <item>Addiko Bank d.d. Zagreb</item>
      <item>Privredna banka Zagreb d.d.</item>
      <item>Ivica Plavetić, OIB 15337812244</item>
      <item>Porezna uprava - Područni ured Čakovec</item>
      <item>Općinski sud  Novi Zagreb - z.k. odjel</item>
      <item>Ines Mošmondor</item>
      <item>Agencija za osiguranje radničkih tražbina, OIB 04323472109</item>
      <item>Policijska uprava Međimurska</item>
      <item>Općinski sud u Čakovcu-z.k. odjel, OIB 55277272395</item>
      <item>Odašiljači i veze društvo s ograničenom odgovornošću, za prijenos i odašiljanje radijskih i televizijskih programa za rač, OIB 88150534338</item>
      <item>Mate Botica, OIB 46730336998</item>
      <item>Općinsko državno odvjetništvo u Novom Zagrebu, Stalna služba u Samoboru</item>
      <item>Miroslav Leko, OIB 86456303633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studenog 2022.</izvorni_sadrzaj>
    <derivirana_varijabla naziv="DomainObject.Datum_1">8. studenog 2022.</derivirana_varijabla>
  </DomainObject.Datum>
  <DomainObject.PoslovniBrojDokumenta>
    <izvorni_sadrzaj>St-20/2019-101</izvorni_sadrzaj>
    <derivirana_varijabla naziv="DomainObject.PoslovniBrojDokumenta_1">St-20/2019-101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MIJOR,društvo s ograničenom odgovornošću za trgovinu, ugostiteljstvo i obrazovanje u stečaju</izvorni_sadrzaj>
    <derivirana_varijabla naziv="DomainObject.Predmet.ProtustrankaIDrugi_1">MIJOR,društvo s ograničenom odgovornošću za trgovinu, ugostiteljstvo i obrazovanje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MIJOR,društvo s ograničenom odgovornošću za trgovinu, ugostiteljstvo i obrazovanje u stečaju, OIB 71446905370, Trg Republike 5, 40000 Čakovec</izvorni_sadrzaj>
    <derivirana_varijabla naziv="DomainObject.Predmet.ProtustrankaIDrugiAdressOIB_1">MIJOR,društvo s ograničenom odgovornošću za trgovinu, ugostiteljstvo i obrazovanje u stečaju, OIB 71446905370, Trg Republike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MIJOR,društvo s ograničenom odgovornošću za trgovinu, ugostiteljstvo i obrazovanje u stečaju</item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izvorni_sadrzaj>
    <derivirana_varijabla naziv="DomainObject.Predmet.SudioniciListNaziv_1">
      <item>Financijska agencija</item>
      <item>MIJOR,društvo s ograničenom odgovornošću za trgovinu, ugostiteljstvo i obrazovanje u stečaju</item>
      <item>Sudski registar Trgovačkog suda u Varaždinu</item>
      <item>e-Oglasna</item>
      <item>Miljenko Vinković</item>
      <item>Županijsko državno odvjetništvo</item>
      <item>PU - Policijska postaja Čakovec</item>
      <item>Addiko Bank d.d. Zagreb</item>
      <item>Privredna banka Zagreb d.d.</item>
      <item>Ivica Plavetić</item>
      <item>Porezna uprava - Područni ured Čakovec</item>
      <item>Općinski sud  Novi Zagreb - z.k. odjel</item>
      <item>Ines Mošmondor</item>
      <item>Agencija za osiguranje radničkih tražbina</item>
      <item>Policijska uprava Međimurska</item>
      <item>Općinski sud u Čakovcu-z.k. odjel</item>
      <item>Odašiljači i veze društvo s ograničenom odgovornošću, za prijenos i odašiljanje radijskih i televizijskih programa za rač</item>
      <item>Mate Botica</item>
      <item>Općinsko državno odvjetništvo u Novom Zagrebu, Stalna služba u Samoboru</item>
      <item>Miroslav Leko</item>
    </derivirana_varijabla>
  </DomainObject.Predmet.SudioniciListNaziv>
  <DomainObject.Predmet.SudioniciListAdressOIB>
    <izvorni_sadrzaj>
      <item>Financijska agencija, OIB 85821130368, Ulica grada Vukovara 70,10000 Zagreb</item>
      <item>MIJOR,društvo s ograničenom odgovornošću za trgovinu, ugostiteljstvo i obrazovanje u stečaju, OIB 71446905370, Trg Republike 5,40000 Čakovec</item>
      <item>Sudski registar Trgovačkog suda u Varaždinu, B.Radića 2,42000 Varaždin</item>
      <item>e-Oglasna</item>
      <item>Miljenko Vinković, OIB 56594385203, Vukovarska Ulica 11,40000 Čakovec</item>
      <item>Županijsko državno odvjetništvo</item>
      <item>PU - Policijska postaja Čakovec, Ul. Jakova Gotovca 7,40000 Čakovec</item>
      <item>Addiko Bank d.d. Zagreb, Slavonska avenija 6,10000 Zagreb</item>
      <item>Privredna banka Zagreb d.d., Radnička cesta 50,10000 Zagreb</item>
      <item>Ivica Plavetić, OIB 15337812244, R. Boškovića 33,40000 Čakovec</item>
      <item>Porezna uprava - Područni ured Čakovec, O. Keršovanija 11,40000 Čakovec</item>
      <item>Općinski sud  Novi Zagreb - z.k. odjel, Turinina 3,10000 Zagreb</item>
      <item>Ines Mošmondor</item>
      <item>Agencija za osiguranje radničkih tražbina, OIB 04323472109, Frankopanska 11,10000 Zagreb</item>
      <item>Policijska uprava Međimurska, Jakova Gotovca 7,40000 Čakovec</item>
      <item>Općinski sud u Čakovcu-z.k. odjel, OIB 55277272395, Ruđera Boškovića 18,40000 Čakovec</item>
      <item>Odašiljači i veze društvo s ograničenom odgovornošću, za prijenos i odašiljanje radijskih i televizijskih programa za rač, OIB 88150534338, Ulica grada Vukovara 269d,10000 Zagreb</item>
      <item>Mate Botica, OIB 46730336998, Dubrava 41,10000 Zagreb</item>
      <item>Općinsko državno odvjetništvo u Novom Zagrebu, Stalna služba u Samoboru, Perkovčeva 20,10430 Samobor</item>
      <item>Miroslav Leko, OIB 86456303633, Domagojeva ulica 18,10000 Zagreb</item>
    </izvorni_sadrzaj>
    <derivirana_varijabla naziv="DomainObject.Predmet.SudioniciListAdressOIB_1">
      <item>Financijska agencija, OIB 85821130368, Ulica grada Vukovara 70,10000 Zagreb</item>
      <item>MIJOR,društvo s ograničenom odgovornošću za trgovinu, ugostiteljstvo i obrazovanje u stečaju, OIB 71446905370, Trg Republike 5,40000 Čakovec</item>
      <item>Sudski registar Trgovačkog suda u Varaždinu, B.Radića 2,42000 Varaždin</item>
      <item>e-Oglasna</item>
      <item>Miljenko Vinković, OIB 56594385203, Vukovarska Ulica 11,40000 Čakovec</item>
      <item>Županijsko državno odvjetništvo</item>
      <item>PU - Policijska postaja Čakovec, Ul. Jakova Gotovca 7,40000 Čakovec</item>
      <item>Addiko Bank d.d. Zagreb, Slavonska avenija 6,10000 Zagreb</item>
      <item>Privredna banka Zagreb d.d., Radnička cesta 50,10000 Zagreb</item>
      <item>Ivica Plavetić, OIB 15337812244, R. Boškovića 33,40000 Čakovec</item>
      <item>Porezna uprava - Područni ured Čakovec, O. Keršovanija 11,40000 Čakovec</item>
      <item>Općinski sud  Novi Zagreb - z.k. odjel, Turinina 3,10000 Zagreb</item>
      <item>Ines Mošmondor</item>
      <item>Agencija za osiguranje radničkih tražbina, OIB 04323472109, Frankopanska 11,10000 Zagreb</item>
      <item>Policijska uprava Međimurska, Jakova Gotovca 7,40000 Čakovec</item>
      <item>Općinski sud u Čakovcu-z.k. odjel, OIB 55277272395, Ruđera Boškovića 18,40000 Čakovec</item>
      <item>Odašiljači i veze društvo s ograničenom odgovornošću, za prijenos i odašiljanje radijskih i televizijskih programa za rač, OIB 88150534338, Ulica grada Vukovara 269d,10000 Zagreb</item>
      <item>Mate Botica, OIB 46730336998, Dubrava 41,10000 Zagreb</item>
      <item>Općinsko državno odvjetništvo u Novom Zagrebu, Stalna služba u Samoboru, Perkovčeva 20,10430 Samobor</item>
      <item>Miroslav Leko, OIB 86456303633, Domagojeva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71446905370</item>
      <item>, OIB null</item>
      <item>, OIB null</item>
      <item>, OIB 56594385203</item>
      <item>, OIB null</item>
      <item>, OIB null</item>
      <item>, OIB null</item>
      <item>, OIB null</item>
      <item>, OIB 15337812244</item>
      <item>, OIB null</item>
      <item>, OIB null</item>
      <item>, OIB null</item>
      <item>, OIB 04323472109</item>
      <item>, OIB null</item>
      <item>, OIB 55277272395</item>
      <item>, OIB 88150534338</item>
      <item>, OIB 46730336998</item>
      <item>, OIB null</item>
      <item>, OIB 86456303633</item>
    </izvorni_sadrzaj>
    <derivirana_varijabla naziv="DomainObject.Predmet.SudioniciListNazivOIB_1">
      <item>, OIB 85821130368</item>
      <item>, OIB 71446905370</item>
      <item>, OIB null</item>
      <item>, OIB null</item>
      <item>, OIB 56594385203</item>
      <item>, OIB null</item>
      <item>, OIB null</item>
      <item>, OIB null</item>
      <item>, OIB null</item>
      <item>, OIB 15337812244</item>
      <item>, OIB null</item>
      <item>, OIB null</item>
      <item>, OIB null</item>
      <item>, OIB 04323472109</item>
      <item>, OIB null</item>
      <item>, OIB 55277272395</item>
      <item>, OIB 88150534338</item>
      <item>, OIB 46730336998</item>
      <item>, OIB null</item>
      <item>, OIB 86456303633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Ruđera Boškovića 41, 40000 Čakovec</item>
    </izvorni_sadrzaj>
    <derivirana_varijabla naziv="DomainObject.Predmet.StecajniUpraviteljiListAddressOIB_1">
      <item>Ines Mošmondor, OIB 82918904482, Ruđera Boškovića 41,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siječnja 2019.</izvorni_sadrzaj>
    <derivirana_varijabla naziv="DomainObject.Predmet.DatumPocetkaProcesa_1">21.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4BA92-F836-49C7-9D02-F29901835D2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323</properties:Words>
  <properties:Characters>1823</properties:Characters>
  <properties:Lines>85</properties:Lines>
  <properties:Paragraphs>30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2022-10-19T11:22:00Z</dcterms:created>
  <dc:creator>Mirjana Mlinarić</dc:creator>
  <cp:lastModifiedBy>Nevenka Vuković</cp:lastModifiedBy>
  <cp:lastPrinted>2019-11-19T08:24:00Z</cp:lastPrinted>
  <dcterms:modified xmlns:xsi="http://www.w3.org/2001/XMLSchema-instance" xsi:type="dcterms:W3CDTF">2022-11-08T08:13:00Z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St-20/2019-101 / Zapisnik - Ročište za diobu kupovnine (St-20-19-101 Zapisnik od 8.11.22. - dioba.docx)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